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C49B" w14:textId="77777777" w:rsidR="009A4F5A" w:rsidRPr="009A4F5A" w:rsidRDefault="009A4F5A" w:rsidP="009A4F5A">
      <w:pPr>
        <w:rPr>
          <w:b/>
          <w:bCs/>
        </w:rPr>
      </w:pPr>
      <w:r w:rsidRPr="009A4F5A">
        <w:rPr>
          <w:b/>
          <w:bCs/>
        </w:rPr>
        <w:t>Задачами Управления являются:</w:t>
      </w:r>
    </w:p>
    <w:p w14:paraId="35ED138D" w14:textId="77777777" w:rsidR="009A4F5A" w:rsidRDefault="009A4F5A" w:rsidP="009A4F5A">
      <w:r>
        <w:t>1. создание условий для развития сельскохозяйственного производства на территории муниципального округа, расширения рынка сельскохозяйственной продукции, сырья и продовольствия;</w:t>
      </w:r>
    </w:p>
    <w:p w14:paraId="6313C643" w14:textId="77777777" w:rsidR="009A4F5A" w:rsidRDefault="009A4F5A" w:rsidP="009A4F5A">
      <w:r>
        <w:t>2. содействие развитию малого и среднего предпринимательства на территории муниципального округа;</w:t>
      </w:r>
    </w:p>
    <w:p w14:paraId="08A9E178" w14:textId="77777777" w:rsidR="009A4F5A" w:rsidRDefault="009A4F5A" w:rsidP="009A4F5A">
      <w:r>
        <w:t>3. поиск альтернативных и дополнительных источников занятости и увеличения доходов сельского населения;</w:t>
      </w:r>
    </w:p>
    <w:p w14:paraId="783B65FF" w14:textId="77777777" w:rsidR="009A4F5A" w:rsidRDefault="009A4F5A" w:rsidP="009A4F5A">
      <w:r>
        <w:t>4. создание условий для обеспечения жителей муниципального округа услугами общественного питания, торговли и бытового обслуживания;</w:t>
      </w:r>
    </w:p>
    <w:p w14:paraId="19C4EAB0" w14:textId="77777777" w:rsidR="009A4F5A" w:rsidRDefault="009A4F5A" w:rsidP="009A4F5A">
      <w:r>
        <w:t>5. привлечение инвестиций во все отрасли экономики муниципального округа;</w:t>
      </w:r>
    </w:p>
    <w:p w14:paraId="326C2FF0" w14:textId="77777777" w:rsidR="009A4F5A" w:rsidRDefault="009A4F5A" w:rsidP="009A4F5A">
      <w:r>
        <w:t xml:space="preserve">6. осуществление мер по развитию </w:t>
      </w:r>
      <w:proofErr w:type="spellStart"/>
      <w:r>
        <w:t>муниципально</w:t>
      </w:r>
      <w:proofErr w:type="spellEnd"/>
      <w:r>
        <w:t>-частного партнерства на территории муниципального округа;</w:t>
      </w:r>
    </w:p>
    <w:p w14:paraId="7B77E765" w14:textId="77777777" w:rsidR="009A4F5A" w:rsidRDefault="009A4F5A" w:rsidP="009A4F5A">
      <w:r>
        <w:t>7. выявление, в проектах нормативных правовых актов муниципального округа,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бюджетов;</w:t>
      </w:r>
    </w:p>
    <w:p w14:paraId="41F50C65" w14:textId="77777777" w:rsidR="009A4F5A" w:rsidRDefault="009A4F5A" w:rsidP="009A4F5A">
      <w:r>
        <w:t>8. содействие развитию конкуренции на территории муниципального округа;</w:t>
      </w:r>
    </w:p>
    <w:p w14:paraId="70E95E86" w14:textId="77777777" w:rsidR="009A4F5A" w:rsidRDefault="009A4F5A" w:rsidP="009A4F5A">
      <w:r>
        <w:t>9. создание условий для развития туризма на территории муниципального округа.</w:t>
      </w:r>
    </w:p>
    <w:p w14:paraId="43DC20BB" w14:textId="77777777" w:rsidR="009A4F5A" w:rsidRDefault="009A4F5A" w:rsidP="009A4F5A"/>
    <w:p w14:paraId="6EE08F0E" w14:textId="77777777" w:rsidR="009A4F5A" w:rsidRPr="009A4F5A" w:rsidRDefault="009A4F5A" w:rsidP="009A4F5A">
      <w:pPr>
        <w:rPr>
          <w:b/>
          <w:bCs/>
        </w:rPr>
      </w:pPr>
      <w:r w:rsidRPr="009A4F5A">
        <w:rPr>
          <w:b/>
          <w:bCs/>
        </w:rPr>
        <w:t>Функции Управления:</w:t>
      </w:r>
    </w:p>
    <w:p w14:paraId="37DD0638" w14:textId="77777777" w:rsidR="009A4F5A" w:rsidRDefault="009A4F5A" w:rsidP="009A4F5A"/>
    <w:p w14:paraId="35446F2E" w14:textId="77777777" w:rsidR="009A4F5A" w:rsidRDefault="009A4F5A" w:rsidP="009A4F5A">
      <w:r>
        <w:t>1. осуществляет сопровождение сельскохозяйственных товаропроизводителей при получении государственной поддержки;</w:t>
      </w:r>
    </w:p>
    <w:p w14:paraId="1D6A1393" w14:textId="77777777" w:rsidR="009A4F5A" w:rsidRDefault="009A4F5A" w:rsidP="009A4F5A">
      <w:r>
        <w:t>2. оказывает консультационное содействие по составлению оперативной и статистической отчетности на предприятиях всех форм собственности АПК муниципального округа;</w:t>
      </w:r>
    </w:p>
    <w:p w14:paraId="097DBC68" w14:textId="77777777" w:rsidR="009A4F5A" w:rsidRDefault="009A4F5A" w:rsidP="009A4F5A">
      <w:r>
        <w:t>3. принимает от получателей субсидий, включенных в реестр получателей государственной поддержки сельскохозяйственного производства, первичные документы, необходимые для предоставления субсидий, осуществляет их проверку на соответствие установленному порядку;</w:t>
      </w:r>
    </w:p>
    <w:p w14:paraId="37B198A1" w14:textId="77777777" w:rsidR="009A4F5A" w:rsidRDefault="009A4F5A" w:rsidP="009A4F5A">
      <w:r>
        <w:t>4. производит с получателями субсидий АПК сверку расчетов по отраженным в бухгалтерской отчетности суммам средств федерального, краевого и местного бюджета;</w:t>
      </w:r>
    </w:p>
    <w:p w14:paraId="333930D4" w14:textId="77777777" w:rsidR="009A4F5A" w:rsidRDefault="009A4F5A" w:rsidP="009A4F5A">
      <w:r>
        <w:t>5. содействует технической и технологической оснащенности производства сельскохозяйственных предприятий;</w:t>
      </w:r>
    </w:p>
    <w:p w14:paraId="341314C6" w14:textId="77777777" w:rsidR="009A4F5A" w:rsidRDefault="009A4F5A" w:rsidP="009A4F5A">
      <w:r>
        <w:t>6. оказывает содействие в развитии и освоении аграрной науки, распространении передовых технологий и методов хозяйствования, техническом перевооружении сельскохозяйственных предприятий муниципального округа;</w:t>
      </w:r>
    </w:p>
    <w:p w14:paraId="5B10CF03" w14:textId="77777777" w:rsidR="009A4F5A" w:rsidRDefault="009A4F5A" w:rsidP="009A4F5A">
      <w:r>
        <w:lastRenderedPageBreak/>
        <w:t>7. оказывает консультационное, методическое и иное содействие сельскохозяйственным товаропроизводителям - по вопросам составления бизнес-планов, бизнес-проектов и другим вопросам, относящимся к полномочиям Управления;</w:t>
      </w:r>
    </w:p>
    <w:p w14:paraId="2EE29330" w14:textId="77777777" w:rsidR="009A4F5A" w:rsidRDefault="009A4F5A" w:rsidP="009A4F5A">
      <w:r>
        <w:t>8. содействует развитию различных форм собственности и хозяйствования, формированию и деятельности рыночной инфраструктуры в отраслях сельского хозяйства муниципального округа.</w:t>
      </w:r>
    </w:p>
    <w:p w14:paraId="45355DE5" w14:textId="77777777" w:rsidR="009A4F5A" w:rsidRDefault="009A4F5A" w:rsidP="009A4F5A">
      <w:r>
        <w:t>9.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округа;</w:t>
      </w:r>
    </w:p>
    <w:p w14:paraId="2B6002A5" w14:textId="77777777" w:rsidR="009A4F5A" w:rsidRDefault="009A4F5A" w:rsidP="009A4F5A">
      <w:r>
        <w:t>10. взаимодействует с инфраструктурой поддержки субъектов малого и среднего предпринимательства на территории муниципального округа и обеспечивает ее деятельность посредством предоставления субсидий;</w:t>
      </w:r>
    </w:p>
    <w:p w14:paraId="1D522F5D" w14:textId="77777777" w:rsidR="009A4F5A" w:rsidRDefault="009A4F5A" w:rsidP="009A4F5A">
      <w:r>
        <w:t>11.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74EFB7D5" w14:textId="77777777" w:rsidR="009A4F5A" w:rsidRDefault="009A4F5A" w:rsidP="009A4F5A">
      <w:r>
        <w:t>12. участвует в работе координационных и (или) совещательных органов в области развития малого и среднего предпринимательства на территории муниципального округа;</w:t>
      </w:r>
    </w:p>
    <w:p w14:paraId="2B6C574C" w14:textId="77777777" w:rsidR="009A4F5A" w:rsidRDefault="009A4F5A" w:rsidP="009A4F5A">
      <w:r>
        <w:t>13. оказывает консультационное, методическое и иное содействие гражданам по вопросам организации собственного дела, субъектам малого и среднего предпринимательства, самозанятым гражданам по вопросам составления бизнес-планов, бизнес-проектов и другим вопросам, относящимся к полномочиям Управления;</w:t>
      </w:r>
    </w:p>
    <w:p w14:paraId="765DCE41" w14:textId="77777777" w:rsidR="009A4F5A" w:rsidRDefault="009A4F5A" w:rsidP="009A4F5A">
      <w:r>
        <w:t>14. оказывает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округа, в том числе: финансовую (включая предоставление грантов и субсидий), информационную, консультационную поддержку таких субъектов и организаций, а также иные формы поддержки в соответствии со статьей 16 Федерального закона от 24 июля 2007 г. N 209-ФЗ "О развитии малого и среднего предпринимательства в Российской Федерации";</w:t>
      </w:r>
    </w:p>
    <w:p w14:paraId="07BE970B" w14:textId="77777777" w:rsidR="009A4F5A" w:rsidRDefault="009A4F5A" w:rsidP="009A4F5A">
      <w:r>
        <w:t>15. проводит проверку получателей субсидий (субъектов малого и среднего предпринимательства, Пермского муниципального фонда поддержки малого предпринимательства, некоммерческих организаций) в соответствии с бюджетным законодательством Российской Федерации в рамках полномочий Управления;</w:t>
      </w:r>
    </w:p>
    <w:p w14:paraId="35B52530" w14:textId="77777777" w:rsidR="009A4F5A" w:rsidRDefault="009A4F5A" w:rsidP="009A4F5A">
      <w:r>
        <w:t>16. содействует развитию малого и среднего предпринимательства различных форм собственности и хозяйствования, формированию и деятельности рыночной инфраструктуры в отраслях экономики муниципального округа;</w:t>
      </w:r>
    </w:p>
    <w:p w14:paraId="01607204" w14:textId="77777777" w:rsidR="009A4F5A" w:rsidRDefault="009A4F5A" w:rsidP="009A4F5A">
      <w:r>
        <w:t>17.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малого и среднего предпринимательства на территории муниципального округа.</w:t>
      </w:r>
    </w:p>
    <w:p w14:paraId="6C02B32E" w14:textId="77777777" w:rsidR="009A4F5A" w:rsidRDefault="009A4F5A" w:rsidP="009A4F5A">
      <w:r>
        <w:t>18. участвует в реализации государственных программ в сфере занятости;</w:t>
      </w:r>
    </w:p>
    <w:p w14:paraId="3EA0E09A" w14:textId="77777777" w:rsidR="009A4F5A" w:rsidRDefault="009A4F5A" w:rsidP="009A4F5A">
      <w:r>
        <w:t>19. оказывает поддержку физическим лицам, не являющимся индивидуальными предпринимателями и применяющих специальный налоговый режим "Налог на профессиональный доход", в соответствии со статьей 14.1 Федерального закона от 24 июля 2007 г. N 209-ФЗ "О развитии малого и среднего предпринимательства в Российской Федерации";</w:t>
      </w:r>
    </w:p>
    <w:p w14:paraId="3CD540BF" w14:textId="77777777" w:rsidR="009A4F5A" w:rsidRDefault="009A4F5A" w:rsidP="009A4F5A">
      <w:r>
        <w:lastRenderedPageBreak/>
        <w:t>20. оказывает консультационное, методическое и иное содействие гражданам по вопросам организации собственного дела, вопросам составления бизнес-планов, бизнес-проектов и другим вопросам, относящимся к полномочиям Управления.</w:t>
      </w:r>
    </w:p>
    <w:p w14:paraId="5C21C031" w14:textId="77777777" w:rsidR="009A4F5A" w:rsidRDefault="009A4F5A" w:rsidP="009A4F5A">
      <w:r>
        <w:t>21. содействует развитию различных форм собственности объектов общественного питания, торговли и бытового обслуживания;</w:t>
      </w:r>
    </w:p>
    <w:p w14:paraId="15D70BB8" w14:textId="77777777" w:rsidR="009A4F5A" w:rsidRDefault="009A4F5A" w:rsidP="009A4F5A">
      <w:r>
        <w:t>22. осуществляет анализ показателей уровня обеспеченности населения на территории муниципального округа услугами торговли продовольственными и непродовольственными товарами для последующего инициирования (или отказа от инициирования) процедуры внесения в Схему размещения нестационарных торговых объектов;</w:t>
      </w:r>
    </w:p>
    <w:p w14:paraId="75E9453E" w14:textId="77777777" w:rsidR="009A4F5A" w:rsidRDefault="009A4F5A" w:rsidP="009A4F5A">
      <w:r>
        <w:t>23. осуществляет выдачу разрешения о размещении нестационарных торговых объектов при проведении массового мероприятия на территории муниципального округа, организованных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14:paraId="11124C98" w14:textId="77777777" w:rsidR="009A4F5A" w:rsidRDefault="009A4F5A" w:rsidP="009A4F5A">
      <w:r>
        <w:t>24. осуществляет оформление и выдачу паспортов территориально обособленных объектов на деятельность по оказанию услуг, выполнению работ, изготовлению и реализации товаров;</w:t>
      </w:r>
    </w:p>
    <w:p w14:paraId="06111A72" w14:textId="77777777" w:rsidR="009A4F5A" w:rsidRDefault="009A4F5A" w:rsidP="009A4F5A">
      <w:r>
        <w:t>25. осуществляет прием документов и выдачу разрешений юридическим лицам на право организации розничного рынка на территории муниципального округа;</w:t>
      </w:r>
    </w:p>
    <w:p w14:paraId="593035DE" w14:textId="77777777" w:rsidR="009A4F5A" w:rsidRDefault="009A4F5A" w:rsidP="009A4F5A">
      <w:r>
        <w:t>26. незамедлительно извещает федеральные органы исполнительной власти, осуществляющие контроль за качеством и безопасностью товаров (работ, услуг), по фактам выявления по жалобе потребителя товаров (работ, услуг) ненадлежащего качества, а также опасных для жизни и здоровья, имущества потребителей и окружающей среды;</w:t>
      </w:r>
    </w:p>
    <w:p w14:paraId="298F772B" w14:textId="77777777" w:rsidR="009A4F5A" w:rsidRDefault="009A4F5A" w:rsidP="009A4F5A">
      <w:r>
        <w:t>27. рассматривает обращения потребителей, консультирует их по вопросам защиты прав потребителей;</w:t>
      </w:r>
    </w:p>
    <w:p w14:paraId="7FDB6736" w14:textId="77777777" w:rsidR="009A4F5A" w:rsidRDefault="009A4F5A" w:rsidP="009A4F5A">
      <w:r>
        <w:t>28. формирует, пополняет перечень организаций и (или) объектов, на прилегающих территориях, к которым не допускается розничная продажа алкогольной продукции.</w:t>
      </w:r>
    </w:p>
    <w:p w14:paraId="1F138478" w14:textId="77777777" w:rsidR="009A4F5A" w:rsidRDefault="009A4F5A" w:rsidP="009A4F5A">
      <w:r>
        <w:t>29. осуществляет административное, консультационное сопровождение инвестиционных проектов, в том числе по принципу "одного окна";</w:t>
      </w:r>
    </w:p>
    <w:p w14:paraId="4ACDC131" w14:textId="77777777" w:rsidR="009A4F5A" w:rsidRDefault="009A4F5A" w:rsidP="009A4F5A">
      <w:r>
        <w:t>30. осуществляет функции уполномоченного органа, направленные на заключение концессионных соглашений в соответствии с нормами Федерального закона от 21 июля 2005 г. N 115-ФЗ "О концессионных соглашениях";</w:t>
      </w:r>
    </w:p>
    <w:p w14:paraId="52794739" w14:textId="77777777" w:rsidR="009A4F5A" w:rsidRDefault="009A4F5A" w:rsidP="009A4F5A">
      <w:r>
        <w:t>31. осуществляет ведение базы данных (реестра) инвестиционных проектов, в том числе в агропромышленном комплексе, инвестиционных предложений, инвестиционных площадок, а также их продвижение;</w:t>
      </w:r>
    </w:p>
    <w:p w14:paraId="11AE280E" w14:textId="77777777" w:rsidR="009A4F5A" w:rsidRDefault="009A4F5A" w:rsidP="009A4F5A">
      <w:r>
        <w:t>32. осуществляет ведение интернет-сайтов в рамках деятельности Управления;</w:t>
      </w:r>
    </w:p>
    <w:p w14:paraId="61436C76" w14:textId="77777777" w:rsidR="009A4F5A" w:rsidRDefault="009A4F5A" w:rsidP="009A4F5A">
      <w:r>
        <w:t>33. актуализирует на постоянной основе, на карте муниципального округа, объекты, предназначенные для осуществления инвестиционной деятельности;</w:t>
      </w:r>
    </w:p>
    <w:p w14:paraId="72A4E0BA" w14:textId="77777777" w:rsidR="009A4F5A" w:rsidRDefault="009A4F5A" w:rsidP="009A4F5A">
      <w:r>
        <w:t>34. представляет интересы администрации в органах государственной власти и других организациях по вопросам, относящимся к компетенции Управления.</w:t>
      </w:r>
    </w:p>
    <w:p w14:paraId="3A4E350F" w14:textId="77777777" w:rsidR="009A4F5A" w:rsidRDefault="009A4F5A" w:rsidP="009A4F5A">
      <w:r>
        <w:t xml:space="preserve">35. осуществляет функции уполномоченного органа, направленные на заключение соглашений </w:t>
      </w:r>
      <w:proofErr w:type="spellStart"/>
      <w:r>
        <w:t>муниципально</w:t>
      </w:r>
      <w:proofErr w:type="spellEnd"/>
      <w:r>
        <w:t xml:space="preserve">-частного партнерства в соответствии с нормами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</w:t>
      </w:r>
      <w:r>
        <w:lastRenderedPageBreak/>
        <w:t>Российской Федерации и внесении изменений в отдельные законодательные акты Российской Федерации";</w:t>
      </w:r>
    </w:p>
    <w:p w14:paraId="65565318" w14:textId="77777777" w:rsidR="009A4F5A" w:rsidRDefault="009A4F5A" w:rsidP="009A4F5A">
      <w:r>
        <w:t xml:space="preserve">36. обеспечивает межведомственное взаимодействие и координацию органов местного самоуправления при реализации проектов </w:t>
      </w:r>
      <w:proofErr w:type="spellStart"/>
      <w:r>
        <w:t>муниципально</w:t>
      </w:r>
      <w:proofErr w:type="spellEnd"/>
      <w:r>
        <w:t>-частного партнерства, в том числе концессионных соглашений.</w:t>
      </w:r>
    </w:p>
    <w:p w14:paraId="3BBEA6F8" w14:textId="77777777" w:rsidR="009A4F5A" w:rsidRDefault="009A4F5A" w:rsidP="009A4F5A">
      <w:r>
        <w:t>37. осуществляет функции уполномоченного органа при проведении процедуры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округа, затрагивающих вопросы осуществления предпринимательской и инвестиционной деятельности.</w:t>
      </w:r>
    </w:p>
    <w:p w14:paraId="1C185D79" w14:textId="77777777" w:rsidR="009A4F5A" w:rsidRDefault="009A4F5A" w:rsidP="009A4F5A">
      <w:r>
        <w:t>38. разрабатывает и реализует муниципальные программы, дорожные карты, развития конкуренции муниципального округа;</w:t>
      </w:r>
    </w:p>
    <w:p w14:paraId="6DC6BB94" w14:textId="77777777" w:rsidR="009A4F5A" w:rsidRDefault="009A4F5A" w:rsidP="009A4F5A">
      <w:r>
        <w:t>39. исполняет отдельные функции уполномоченного органа, связанные с организацией и функционированием антимонопольного комплаенса, в соответствии с нормативным правовым актом администрации.</w:t>
      </w:r>
    </w:p>
    <w:p w14:paraId="7C1707AF" w14:textId="77777777" w:rsidR="009A4F5A" w:rsidRDefault="009A4F5A" w:rsidP="009A4F5A">
      <w:r>
        <w:t>40. проводит анализ финансовых, экономических, социальных и иных показателей развития сферы туризма, субъектов малого и среднего предпринимательства сферы туризма и эффективности применения мер по их развитию, прогноз развития сферы туризма на территории муниципального округа;</w:t>
      </w:r>
    </w:p>
    <w:p w14:paraId="1A8ECC92" w14:textId="77777777" w:rsidR="009A4F5A" w:rsidRDefault="009A4F5A" w:rsidP="009A4F5A">
      <w:r>
        <w:t>41. участвует в работе координационных и (или) совещательных органов в области развития туризма на территории муниципального округа;</w:t>
      </w:r>
    </w:p>
    <w:p w14:paraId="734ACA96" w14:textId="77777777" w:rsidR="009A4F5A" w:rsidRDefault="009A4F5A" w:rsidP="009A4F5A">
      <w:r>
        <w:t>42. оказывает консультационное, методическое и иное содействие субъектам малого и среднего предпринимательства сферы туризма, самозанятым гражданам по вопросам составления бизнес-планов, бизнес-проектов и другим вопросам, относящимся к полномочиям Управления;</w:t>
      </w:r>
    </w:p>
    <w:p w14:paraId="174ADC9F" w14:textId="77777777" w:rsidR="009A4F5A" w:rsidRDefault="009A4F5A" w:rsidP="009A4F5A">
      <w:r>
        <w:t>43. оказывает поддержку субъектам малого и среднего предпринимательства сферы туризма, в том числе: финансовую (включая предоставление грантов и субсидий), информационную, консультационную поддержку таких субъектов и организаций, а также иные формы поддержки в соответствии со статьей 16 Федерального закона от 24 июля 2007 г. N 209-ФЗ "О развитии малого и среднего предпринимательства в Российской Федерации";</w:t>
      </w:r>
    </w:p>
    <w:p w14:paraId="2DFE8A9E" w14:textId="77777777" w:rsidR="009A4F5A" w:rsidRDefault="009A4F5A" w:rsidP="009A4F5A">
      <w:r>
        <w:t>44.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туризма на территории муниципального округа.</w:t>
      </w:r>
    </w:p>
    <w:p w14:paraId="1918947C" w14:textId="77777777" w:rsidR="009A4F5A" w:rsidRDefault="009A4F5A" w:rsidP="009A4F5A">
      <w:r>
        <w:t>45.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14:paraId="5F051EA7" w14:textId="77777777" w:rsidR="009A4F5A" w:rsidRDefault="009A4F5A" w:rsidP="009A4F5A">
      <w:r>
        <w:t>46. Создает межведомственные (координационные, совещательные) органы (комиссии, советы, рабочие группы) для решения вопросов, относящихся к компетенции Управления.</w:t>
      </w:r>
    </w:p>
    <w:p w14:paraId="6275E30E" w14:textId="77777777" w:rsidR="009A4F5A" w:rsidRDefault="009A4F5A" w:rsidP="009A4F5A">
      <w:r>
        <w:t>47.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 w14:paraId="5F9469A0" w14:textId="77777777" w:rsidR="009A4F5A" w:rsidRDefault="009A4F5A" w:rsidP="009A4F5A">
      <w:r>
        <w:t>48. 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 w14:paraId="5BA4FB49" w14:textId="77777777" w:rsidR="009A4F5A" w:rsidRDefault="009A4F5A" w:rsidP="009A4F5A">
      <w:r>
        <w:lastRenderedPageBreak/>
        <w:t>49. Осуществляет подготовку проектов правовых актов муниципального округа по вопросам, относящимся к компетенции Управления.</w:t>
      </w:r>
    </w:p>
    <w:p w14:paraId="63490964" w14:textId="77777777" w:rsidR="009A4F5A" w:rsidRDefault="009A4F5A" w:rsidP="009A4F5A">
      <w:r>
        <w:t>50. Осуществляет разработку муниципальных программ: экономическое развитие; сельское хозяйство и комплексное развитие сельских территорий, и несет ответственность за их исполнение и подготовку отчетности.</w:t>
      </w:r>
    </w:p>
    <w:p w14:paraId="03FA346C" w14:textId="77777777" w:rsidR="009A4F5A" w:rsidRDefault="009A4F5A" w:rsidP="009A4F5A">
      <w:r>
        <w:t>51. Разрабатывает и исполняет административные регламенты предоставления муниципальных услуг, осуществление которых входит в компетенцию Управления.</w:t>
      </w:r>
    </w:p>
    <w:p w14:paraId="30B9C6B6" w14:textId="77777777" w:rsidR="009A4F5A" w:rsidRDefault="009A4F5A" w:rsidP="009A4F5A">
      <w:r>
        <w:t>52. Осуществляет функции муниципального заказчика при закупках товаров, работ, услуг.</w:t>
      </w:r>
    </w:p>
    <w:p w14:paraId="620905CA" w14:textId="77777777" w:rsidR="009A4F5A" w:rsidRDefault="009A4F5A" w:rsidP="009A4F5A">
      <w:r>
        <w:t>53. Организует семинары, в том числе в форме мастер-классов, совещания, встречи, круглые столы, ярмарки, форумы, конкурсы, фестивали, слеты и другие мероприятия по вопросам, отнесенным к компетенции Управления.</w:t>
      </w:r>
    </w:p>
    <w:p w14:paraId="0F2FEFC7" w14:textId="77777777" w:rsidR="009A4F5A" w:rsidRDefault="009A4F5A" w:rsidP="009A4F5A">
      <w:r>
        <w:t>54. Осуществляет взаимодействие с органами контроля по вопросам, отнесенным к компетенции Управления.</w:t>
      </w:r>
    </w:p>
    <w:p w14:paraId="3D0E4D28" w14:textId="77777777" w:rsidR="009A4F5A" w:rsidRDefault="009A4F5A" w:rsidP="009A4F5A">
      <w:r>
        <w:t>55.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 w14:paraId="68B2C348" w14:textId="77777777" w:rsidR="009A4F5A" w:rsidRDefault="009A4F5A" w:rsidP="009A4F5A">
      <w:r>
        <w:t>56.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кодексом Российской Федерации и правовыми актами, регулирующими бюджетные правоотношения.</w:t>
      </w:r>
    </w:p>
    <w:p w14:paraId="6E52677C" w14:textId="2CFA9380" w:rsidR="00D30444" w:rsidRDefault="009A4F5A" w:rsidP="009A4F5A">
      <w:r>
        <w:t>57.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sectPr w:rsidR="00D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98"/>
    <w:rsid w:val="00587198"/>
    <w:rsid w:val="009A4F5A"/>
    <w:rsid w:val="00D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8CA4-D24D-4CCF-B8F4-9F890A7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press01</dc:creator>
  <cp:keywords/>
  <dc:description/>
  <cp:lastModifiedBy>press01</cp:lastModifiedBy>
  <cp:revision>2</cp:revision>
  <dcterms:created xsi:type="dcterms:W3CDTF">2023-11-22T09:32:00Z</dcterms:created>
  <dcterms:modified xsi:type="dcterms:W3CDTF">2023-11-22T09:32:00Z</dcterms:modified>
</cp:coreProperties>
</file>